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方正小标宋_GBK" w:eastAsia="方正小标宋_GBK"/>
          <w:sz w:val="40"/>
          <w:szCs w:val="40"/>
        </w:rPr>
      </w:pPr>
      <w:r>
        <w:rPr>
          <w:rFonts w:hint="eastAsia" w:ascii="方正小标宋_GBK" w:eastAsia="方正小标宋_GBK"/>
          <w:sz w:val="40"/>
          <w:szCs w:val="40"/>
        </w:rPr>
        <w:t>平 顶 山 市 人 民 政 府</w:t>
      </w:r>
    </w:p>
    <w:p>
      <w:pPr>
        <w:pStyle w:val="2"/>
        <w:rPr>
          <w:rFonts w:hint="eastAsia" w:ascii="方正小标宋_GBK" w:eastAsia="方正小标宋_GBK"/>
          <w:sz w:val="40"/>
          <w:szCs w:val="40"/>
        </w:rPr>
      </w:pPr>
      <w:r>
        <w:rPr>
          <w:rFonts w:hint="eastAsia" w:ascii="方正小标宋_GBK" w:eastAsia="方正小标宋_GBK"/>
          <w:sz w:val="40"/>
          <w:szCs w:val="40"/>
        </w:rPr>
        <w:t>关于印发平顶山市失独家庭一次性</w:t>
      </w:r>
    </w:p>
    <w:p>
      <w:pPr>
        <w:pStyle w:val="2"/>
        <w:rPr>
          <w:rFonts w:hint="eastAsia" w:ascii="方正小标宋_GBK" w:eastAsia="方正小标宋_GBK"/>
          <w:sz w:val="40"/>
          <w:szCs w:val="40"/>
        </w:rPr>
      </w:pPr>
      <w:r>
        <w:rPr>
          <w:rFonts w:hint="eastAsia" w:ascii="方正小标宋_GBK" w:eastAsia="方正小标宋_GBK"/>
          <w:sz w:val="40"/>
          <w:szCs w:val="40"/>
        </w:rPr>
        <w:t>经济救助办法的通知</w:t>
      </w:r>
    </w:p>
    <w:p>
      <w:pPr>
        <w:widowControl/>
        <w:spacing w:line="580" w:lineRule="exact"/>
        <w:rPr>
          <w:rFonts w:hint="eastAsia" w:ascii="仿宋" w:hAnsi="仿宋" w:eastAsia="仿宋" w:cs="仿宋"/>
          <w:color w:val="000000"/>
          <w:kern w:val="0"/>
          <w:sz w:val="32"/>
          <w:szCs w:val="32"/>
          <w:lang w:bidi="ar"/>
        </w:rPr>
      </w:pPr>
    </w:p>
    <w:p>
      <w:pPr>
        <w:widowControl/>
        <w:spacing w:line="580" w:lineRule="exac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各县（市、区）人民政府，</w:t>
      </w:r>
      <w:r>
        <w:rPr>
          <w:rFonts w:hint="eastAsia" w:ascii="仿宋" w:hAnsi="仿宋" w:eastAsia="仿宋" w:cs="仿宋"/>
          <w:iCs/>
          <w:color w:val="000000"/>
          <w:sz w:val="32"/>
          <w:szCs w:val="32"/>
          <w:shd w:val="clear" w:color="auto" w:fill="FFFFFF"/>
        </w:rPr>
        <w:t>城乡一体化示范区、</w:t>
      </w:r>
      <w:r>
        <w:rPr>
          <w:rFonts w:hint="eastAsia" w:ascii="仿宋" w:hAnsi="仿宋" w:eastAsia="仿宋" w:cs="仿宋"/>
          <w:color w:val="000000"/>
          <w:kern w:val="0"/>
          <w:sz w:val="32"/>
          <w:szCs w:val="32"/>
          <w:lang w:bidi="ar"/>
        </w:rPr>
        <w:t>高新区管委会，市人民政府各部门：</w:t>
      </w:r>
    </w:p>
    <w:p>
      <w:pPr>
        <w:widowControl/>
        <w:spacing w:line="580" w:lineRule="exact"/>
        <w:ind w:firstLine="480" w:firstLineChars="15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《平顶山市失独家庭</w:t>
      </w:r>
      <w:r>
        <w:rPr>
          <w:rStyle w:val="8"/>
          <w:rFonts w:hint="eastAsia" w:ascii="仿宋" w:hAnsi="仿宋" w:eastAsia="仿宋" w:cs="仿宋"/>
          <w:b w:val="0"/>
          <w:bCs/>
          <w:color w:val="000000"/>
          <w:sz w:val="32"/>
          <w:szCs w:val="32"/>
        </w:rPr>
        <w:t>一次性</w:t>
      </w:r>
      <w:r>
        <w:rPr>
          <w:rFonts w:hint="eastAsia" w:ascii="仿宋" w:hAnsi="仿宋" w:eastAsia="仿宋" w:cs="仿宋"/>
          <w:color w:val="000000"/>
          <w:kern w:val="0"/>
          <w:sz w:val="32"/>
          <w:szCs w:val="32"/>
          <w:lang w:bidi="ar"/>
        </w:rPr>
        <w:t>经济救助办法》已经2020年  月  日市政府第   次常务会议审议通过，现印发给你们，请认真贯彻执行。</w:t>
      </w:r>
    </w:p>
    <w:p>
      <w:pPr>
        <w:widowControl/>
        <w:spacing w:line="580" w:lineRule="exact"/>
        <w:ind w:firstLine="480" w:firstLineChars="150"/>
        <w:rPr>
          <w:rFonts w:hint="eastAsia" w:ascii="仿宋" w:hAnsi="仿宋" w:eastAsia="仿宋" w:cs="仿宋"/>
          <w:color w:val="000000"/>
          <w:kern w:val="0"/>
          <w:sz w:val="32"/>
          <w:szCs w:val="32"/>
          <w:lang w:bidi="ar"/>
        </w:rPr>
      </w:pPr>
    </w:p>
    <w:p>
      <w:pPr>
        <w:widowControl/>
        <w:spacing w:line="580" w:lineRule="exact"/>
        <w:ind w:firstLine="480" w:firstLineChars="150"/>
        <w:rPr>
          <w:rFonts w:hint="eastAsia" w:ascii="仿宋" w:hAnsi="仿宋" w:eastAsia="仿宋" w:cs="仿宋"/>
          <w:color w:val="000000"/>
          <w:kern w:val="0"/>
          <w:sz w:val="32"/>
          <w:szCs w:val="32"/>
          <w:lang w:bidi="ar"/>
        </w:rPr>
      </w:pPr>
    </w:p>
    <w:p>
      <w:pPr>
        <w:widowControl/>
        <w:spacing w:line="580" w:lineRule="exact"/>
        <w:ind w:firstLine="480" w:firstLineChars="150"/>
        <w:rPr>
          <w:rFonts w:hint="eastAsia" w:ascii="仿宋" w:hAnsi="仿宋" w:eastAsia="仿宋" w:cs="仿宋"/>
          <w:color w:val="000000"/>
          <w:sz w:val="32"/>
          <w:szCs w:val="32"/>
        </w:rPr>
      </w:pPr>
    </w:p>
    <w:p>
      <w:pPr>
        <w:widowControl/>
        <w:tabs>
          <w:tab w:val="left" w:pos="7584"/>
          <w:tab w:val="left" w:pos="7742"/>
        </w:tabs>
        <w:spacing w:line="580" w:lineRule="exact"/>
        <w:ind w:firstLine="426"/>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2020年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pPr>
        <w:spacing w:line="580" w:lineRule="exact"/>
        <w:rPr>
          <w:rStyle w:val="8"/>
          <w:rFonts w:hint="eastAsia" w:ascii="黑体" w:hAnsi="黑体" w:eastAsia="黑体" w:cs="黑体"/>
          <w:b w:val="0"/>
          <w:bCs/>
          <w:color w:val="000000"/>
          <w:sz w:val="36"/>
          <w:szCs w:val="36"/>
        </w:rPr>
      </w:pPr>
    </w:p>
    <w:p>
      <w:pPr>
        <w:spacing w:line="700" w:lineRule="exact"/>
        <w:jc w:val="center"/>
        <w:rPr>
          <w:rStyle w:val="8"/>
          <w:rFonts w:hint="eastAsia" w:ascii="方正小标宋_GBK" w:hAnsi="黑体" w:eastAsia="方正小标宋_GBK" w:cs="黑体"/>
          <w:b w:val="0"/>
          <w:bCs/>
          <w:color w:val="000000"/>
          <w:sz w:val="40"/>
          <w:szCs w:val="40"/>
        </w:rPr>
      </w:pPr>
    </w:p>
    <w:p>
      <w:pPr>
        <w:spacing w:line="700" w:lineRule="exact"/>
        <w:jc w:val="center"/>
        <w:rPr>
          <w:rStyle w:val="8"/>
          <w:rFonts w:hint="eastAsia" w:ascii="方正小标宋_GBK" w:hAnsi="黑体" w:eastAsia="方正小标宋_GBK" w:cs="黑体"/>
          <w:b w:val="0"/>
          <w:bCs/>
          <w:color w:val="000000"/>
          <w:sz w:val="40"/>
          <w:szCs w:val="40"/>
        </w:rPr>
      </w:pPr>
    </w:p>
    <w:p>
      <w:pPr>
        <w:spacing w:line="700" w:lineRule="exact"/>
        <w:jc w:val="center"/>
        <w:rPr>
          <w:rStyle w:val="8"/>
          <w:rFonts w:hint="eastAsia" w:ascii="方正小标宋_GBK" w:hAnsi="黑体" w:eastAsia="方正小标宋_GBK" w:cs="黑体"/>
          <w:b w:val="0"/>
          <w:bCs/>
          <w:color w:val="000000"/>
          <w:sz w:val="40"/>
          <w:szCs w:val="40"/>
        </w:rPr>
      </w:pPr>
    </w:p>
    <w:p>
      <w:pPr>
        <w:spacing w:line="700" w:lineRule="exact"/>
        <w:jc w:val="center"/>
        <w:rPr>
          <w:rStyle w:val="8"/>
          <w:rFonts w:hint="eastAsia" w:ascii="方正小标宋_GBK" w:hAnsi="黑体" w:eastAsia="方正小标宋_GBK" w:cs="黑体"/>
          <w:b w:val="0"/>
          <w:bCs/>
          <w:color w:val="000000"/>
          <w:sz w:val="40"/>
          <w:szCs w:val="40"/>
        </w:rPr>
      </w:pPr>
    </w:p>
    <w:p>
      <w:pPr>
        <w:spacing w:line="700" w:lineRule="exact"/>
        <w:jc w:val="center"/>
        <w:rPr>
          <w:rStyle w:val="8"/>
          <w:rFonts w:hint="eastAsia" w:ascii="方正小标宋_GBK" w:hAnsi="黑体" w:eastAsia="方正小标宋_GBK" w:cs="黑体"/>
          <w:b w:val="0"/>
          <w:bCs/>
          <w:color w:val="000000"/>
          <w:sz w:val="40"/>
          <w:szCs w:val="40"/>
        </w:rPr>
      </w:pPr>
    </w:p>
    <w:p>
      <w:pPr>
        <w:spacing w:line="700" w:lineRule="exact"/>
        <w:jc w:val="both"/>
        <w:rPr>
          <w:rStyle w:val="8"/>
          <w:rFonts w:hint="eastAsia" w:ascii="方正小标宋_GBK" w:hAnsi="黑体" w:eastAsia="方正小标宋_GBK" w:cs="黑体"/>
          <w:b w:val="0"/>
          <w:bCs/>
          <w:color w:val="000000"/>
          <w:sz w:val="40"/>
          <w:szCs w:val="40"/>
        </w:rPr>
      </w:pPr>
    </w:p>
    <w:p>
      <w:pPr>
        <w:spacing w:line="700" w:lineRule="exact"/>
        <w:jc w:val="center"/>
        <w:rPr>
          <w:rStyle w:val="8"/>
          <w:rFonts w:hint="eastAsia" w:ascii="方正小标宋_GBK" w:hAnsi="黑体" w:eastAsia="方正小标宋_GBK" w:cs="黑体"/>
          <w:b w:val="0"/>
          <w:bCs/>
          <w:color w:val="000000"/>
          <w:sz w:val="40"/>
          <w:szCs w:val="40"/>
        </w:rPr>
      </w:pPr>
      <w:r>
        <w:rPr>
          <w:rStyle w:val="8"/>
          <w:rFonts w:hint="eastAsia" w:ascii="方正小标宋_GBK" w:hAnsi="黑体" w:eastAsia="方正小标宋_GBK" w:cs="黑体"/>
          <w:b w:val="0"/>
          <w:bCs/>
          <w:color w:val="000000"/>
          <w:sz w:val="40"/>
          <w:szCs w:val="40"/>
        </w:rPr>
        <w:t>平顶山市失独家庭一次性经济救助办法</w:t>
      </w:r>
    </w:p>
    <w:p>
      <w:pPr>
        <w:pStyle w:val="5"/>
        <w:shd w:val="clear" w:color="auto" w:fill="FFFFFF"/>
        <w:spacing w:before="0" w:beforeAutospacing="0" w:after="0" w:afterAutospacing="0" w:line="600" w:lineRule="exact"/>
        <w:ind w:firstLine="640" w:firstLineChars="200"/>
        <w:jc w:val="both"/>
        <w:rPr>
          <w:rStyle w:val="8"/>
          <w:rFonts w:hint="eastAsia" w:ascii="黑体" w:hAnsi="黑体" w:eastAsia="黑体" w:cs="黑体"/>
          <w:b w:val="0"/>
          <w:color w:val="000000"/>
          <w:sz w:val="32"/>
          <w:szCs w:val="32"/>
          <w:lang w:bidi="ar"/>
        </w:rPr>
      </w:pPr>
    </w:p>
    <w:p>
      <w:pPr>
        <w:pStyle w:val="5"/>
        <w:shd w:val="clear" w:color="auto" w:fill="FFFFFF"/>
        <w:spacing w:before="0" w:beforeAutospacing="0" w:after="0" w:afterAutospacing="0" w:line="600" w:lineRule="exact"/>
        <w:ind w:firstLine="640" w:firstLineChars="200"/>
        <w:jc w:val="both"/>
        <w:rPr>
          <w:rFonts w:hint="eastAsia" w:ascii="仿宋" w:hAnsi="仿宋" w:eastAsia="仿宋" w:cs="仿宋"/>
          <w:color w:val="000000"/>
          <w:sz w:val="32"/>
          <w:szCs w:val="32"/>
        </w:rPr>
      </w:pPr>
      <w:r>
        <w:rPr>
          <w:rStyle w:val="8"/>
          <w:rFonts w:hint="eastAsia" w:ascii="黑体" w:hAnsi="黑体" w:eastAsia="黑体" w:cs="黑体"/>
          <w:b w:val="0"/>
          <w:color w:val="000000"/>
          <w:sz w:val="32"/>
          <w:szCs w:val="32"/>
          <w:lang w:bidi="ar"/>
        </w:rPr>
        <w:t>第一条</w:t>
      </w:r>
      <w:r>
        <w:rPr>
          <w:rStyle w:val="8"/>
          <w:rFonts w:hint="eastAsia" w:ascii="黑体" w:hAnsi="黑体" w:eastAsia="黑体" w:cs="黑体"/>
          <w:color w:val="000000"/>
          <w:sz w:val="32"/>
          <w:szCs w:val="32"/>
          <w:lang w:bidi="ar"/>
        </w:rPr>
        <w:t> </w:t>
      </w:r>
      <w:r>
        <w:rPr>
          <w:rStyle w:val="8"/>
          <w:rFonts w:hint="eastAsia" w:ascii="仿宋" w:hAnsi="仿宋" w:eastAsia="仿宋" w:cs="仿宋"/>
          <w:b w:val="0"/>
          <w:bCs/>
          <w:color w:val="000000"/>
          <w:sz w:val="32"/>
          <w:szCs w:val="32"/>
          <w:lang w:bidi="ar"/>
        </w:rPr>
        <w:t>为了贯彻落实</w:t>
      </w:r>
      <w:r>
        <w:rPr>
          <w:rFonts w:hint="eastAsia" w:ascii="仿宋" w:hAnsi="仿宋" w:eastAsia="仿宋" w:cs="仿宋"/>
          <w:bCs/>
          <w:color w:val="000000"/>
          <w:sz w:val="32"/>
          <w:szCs w:val="32"/>
          <w:lang w:bidi="ar"/>
        </w:rPr>
        <w:t>《</w:t>
      </w:r>
      <w:r>
        <w:rPr>
          <w:rFonts w:hint="eastAsia" w:ascii="仿宋" w:hAnsi="仿宋" w:eastAsia="仿宋" w:cs="仿宋"/>
          <w:color w:val="000000"/>
          <w:sz w:val="32"/>
          <w:szCs w:val="32"/>
          <w:lang w:bidi="ar"/>
        </w:rPr>
        <w:t>河南省人口与计划生育条例》、</w:t>
      </w:r>
      <w:r>
        <w:rPr>
          <w:rFonts w:hint="eastAsia" w:ascii="仿宋" w:hAnsi="仿宋" w:eastAsia="仿宋" w:cs="仿宋"/>
          <w:sz w:val="32"/>
          <w:szCs w:val="32"/>
        </w:rPr>
        <w:t>《河南省人口和计划生育委员会办公室关于印发&lt;河南省计划生育家庭特别扶助对象具体确认条件的解释&gt;的通知》（豫人口办〔2008〕86号）、省卫生计生委等十四部门联合印发的《关于进一步做好计划生育特殊困难家庭扶助关怀工作的通知》（豫卫家庭〔2015〕4号）</w:t>
      </w:r>
      <w:r>
        <w:rPr>
          <w:rFonts w:hint="eastAsia" w:ascii="仿宋" w:hAnsi="仿宋" w:eastAsia="仿宋" w:cs="仿宋"/>
          <w:color w:val="000000"/>
          <w:sz w:val="32"/>
          <w:szCs w:val="32"/>
          <w:lang w:bidi="ar"/>
        </w:rPr>
        <w:t>等规定，缓解失独家庭特殊困难，结合我市工作实际，制定本办法。</w:t>
      </w:r>
    </w:p>
    <w:p>
      <w:pPr>
        <w:spacing w:line="600" w:lineRule="exact"/>
        <w:ind w:firstLine="640" w:firstLineChars="200"/>
        <w:rPr>
          <w:rFonts w:hint="eastAsia" w:ascii="仿宋" w:hAnsi="仿宋" w:eastAsia="仿宋" w:cs="仿宋"/>
          <w:color w:val="000000"/>
          <w:sz w:val="32"/>
          <w:szCs w:val="32"/>
        </w:rPr>
      </w:pPr>
      <w:r>
        <w:rPr>
          <w:rStyle w:val="8"/>
          <w:rFonts w:hint="eastAsia" w:ascii="黑体" w:hAnsi="黑体" w:eastAsia="黑体" w:cs="黑体"/>
          <w:b w:val="0"/>
          <w:color w:val="000000"/>
          <w:kern w:val="0"/>
          <w:sz w:val="32"/>
          <w:szCs w:val="32"/>
          <w:lang w:bidi="ar"/>
        </w:rPr>
        <w:t>第二条</w:t>
      </w:r>
      <w:r>
        <w:rPr>
          <w:rFonts w:hint="eastAsia" w:ascii="仿宋" w:hAnsi="仿宋" w:eastAsia="仿宋" w:cs="仿宋"/>
          <w:color w:val="000000"/>
          <w:kern w:val="0"/>
          <w:sz w:val="32"/>
          <w:szCs w:val="32"/>
          <w:lang w:bidi="ar"/>
        </w:rPr>
        <w:t> 本办法所称失独家庭，是指夫妻</w:t>
      </w:r>
      <w:r>
        <w:rPr>
          <w:rFonts w:hint="eastAsia" w:ascii="仿宋" w:hAnsi="仿宋" w:eastAsia="仿宋" w:cs="仿宋"/>
          <w:color w:val="000000"/>
          <w:sz w:val="32"/>
          <w:szCs w:val="32"/>
        </w:rPr>
        <w:t>只生育一个子女或合法收养一个子女，以及符合法律法规政策有关生育数量的规定生育子女和合法收养子女（包括法律法规承认的事实收养），只存活一个子女，该子女死亡后夫妻未再生育或收养子女的家庭。</w:t>
      </w:r>
    </w:p>
    <w:p>
      <w:pPr>
        <w:spacing w:line="580" w:lineRule="exact"/>
        <w:ind w:firstLine="640" w:firstLineChars="200"/>
        <w:rPr>
          <w:rFonts w:hint="eastAsia" w:ascii="仿宋" w:hAnsi="仿宋" w:eastAsia="仿宋" w:cs="仿宋"/>
          <w:sz w:val="32"/>
          <w:szCs w:val="32"/>
        </w:rPr>
      </w:pPr>
      <w:r>
        <w:rPr>
          <w:rStyle w:val="8"/>
          <w:rFonts w:hint="eastAsia" w:ascii="黑体" w:hAnsi="黑体" w:eastAsia="黑体" w:cs="黑体"/>
          <w:b w:val="0"/>
          <w:color w:val="000000"/>
          <w:kern w:val="0"/>
          <w:sz w:val="32"/>
          <w:szCs w:val="32"/>
          <w:lang w:bidi="ar"/>
        </w:rPr>
        <w:t>第三条</w:t>
      </w:r>
      <w:r>
        <w:rPr>
          <w:rStyle w:val="8"/>
          <w:rFonts w:hint="eastAsia" w:ascii="仿宋" w:hAnsi="仿宋" w:eastAsia="仿宋" w:cs="仿宋"/>
          <w:kern w:val="0"/>
          <w:sz w:val="32"/>
          <w:szCs w:val="32"/>
          <w:lang w:bidi="ar"/>
        </w:rPr>
        <w:t> </w:t>
      </w:r>
      <w:r>
        <w:rPr>
          <w:rFonts w:hint="eastAsia" w:ascii="仿宋" w:hAnsi="仿宋" w:eastAsia="仿宋" w:cs="仿宋"/>
          <w:kern w:val="0"/>
          <w:sz w:val="32"/>
          <w:szCs w:val="32"/>
        </w:rPr>
        <w:t>市、县两级政府对新纳入当年国家计划生育特别扶助制度的失独家庭，实行一次性经济救助。但</w:t>
      </w:r>
      <w:r>
        <w:rPr>
          <w:rFonts w:hint="eastAsia" w:ascii="仿宋" w:hAnsi="仿宋" w:eastAsia="仿宋" w:cs="仿宋"/>
          <w:sz w:val="32"/>
          <w:szCs w:val="32"/>
        </w:rPr>
        <w:t>不包括下列对象：</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（一）原为国家计划生育特别扶助对象，因户籍迁移当年新纳入当地县（市、区）的对象；</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（二）因与失独离婚或丧偶人员结婚而纳入国家计划生育特别扶助的对象；</w:t>
      </w:r>
    </w:p>
    <w:p>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（三）2016年1月1日之后生育或收养的子女死亡的。</w:t>
      </w:r>
    </w:p>
    <w:p>
      <w:pPr>
        <w:spacing w:line="600" w:lineRule="exact"/>
        <w:ind w:firstLine="640" w:firstLineChars="200"/>
        <w:rPr>
          <w:rFonts w:hint="eastAsia" w:ascii="仿宋_GB2312" w:eastAsia="仿宋_GB2312"/>
          <w:spacing w:val="-16"/>
          <w:sz w:val="32"/>
          <w:szCs w:val="32"/>
        </w:rPr>
      </w:pPr>
      <w:r>
        <w:rPr>
          <w:rStyle w:val="8"/>
          <w:rFonts w:hint="eastAsia" w:ascii="黑体" w:hAnsi="黑体" w:eastAsia="黑体" w:cs="黑体"/>
          <w:b w:val="0"/>
          <w:color w:val="000000"/>
          <w:kern w:val="0"/>
          <w:sz w:val="32"/>
          <w:szCs w:val="32"/>
          <w:lang w:bidi="ar"/>
        </w:rPr>
        <w:t>第四条</w:t>
      </w:r>
      <w:r>
        <w:rPr>
          <w:rFonts w:hint="eastAsia" w:ascii="仿宋" w:hAnsi="仿宋" w:eastAsia="仿宋" w:cs="仿宋"/>
          <w:sz w:val="32"/>
          <w:szCs w:val="32"/>
        </w:rPr>
        <w:t xml:space="preserve">  失独家庭</w:t>
      </w:r>
      <w:r>
        <w:rPr>
          <w:rFonts w:hint="eastAsia" w:ascii="仿宋" w:hAnsi="仿宋" w:eastAsia="仿宋" w:cs="仿宋"/>
          <w:kern w:val="0"/>
          <w:sz w:val="32"/>
          <w:szCs w:val="32"/>
        </w:rPr>
        <w:t>一次性经济救助标准：夫妻双方均为我市同一县（市、区）户籍的，对该家庭一次性救助10000元，离婚后未再婚或再婚后未生育的，一次性救助各5000元；夫妻分属我市不同县（市、区）户籍的，由户籍所在县（市、区）分别一次性救助5000元；夫妻一方为我市户籍的，对属于我市户籍的一方一次性救助5000元；</w:t>
      </w:r>
      <w:r>
        <w:rPr>
          <w:rFonts w:hint="eastAsia" w:ascii="仿宋" w:hAnsi="仿宋" w:eastAsia="仿宋" w:cs="仿宋"/>
          <w:sz w:val="32"/>
          <w:szCs w:val="32"/>
        </w:rPr>
        <w:t>丧偶后未再婚或再婚未生育且为我市户籍的，</w:t>
      </w:r>
      <w:r>
        <w:rPr>
          <w:rFonts w:hint="eastAsia" w:ascii="仿宋" w:hAnsi="仿宋" w:eastAsia="仿宋" w:cs="仿宋"/>
          <w:spacing w:val="0"/>
          <w:sz w:val="32"/>
          <w:szCs w:val="32"/>
        </w:rPr>
        <w:t>单方按10000元发放一次性救助金。</w:t>
      </w:r>
    </w:p>
    <w:p>
      <w:pPr>
        <w:spacing w:line="600" w:lineRule="exact"/>
        <w:ind w:firstLine="320" w:firstLineChars="100"/>
        <w:rPr>
          <w:rFonts w:hint="eastAsia" w:ascii="仿宋" w:hAnsi="仿宋" w:eastAsia="仿宋" w:cs="仿宋"/>
          <w:kern w:val="0"/>
          <w:sz w:val="32"/>
          <w:szCs w:val="32"/>
          <w:lang w:bidi="ar"/>
        </w:rPr>
      </w:pPr>
      <w:r>
        <w:rPr>
          <w:rStyle w:val="8"/>
          <w:rFonts w:hint="eastAsia" w:ascii="黑体" w:hAnsi="黑体" w:eastAsia="黑体" w:cs="黑体"/>
          <w:b w:val="0"/>
          <w:color w:val="000000"/>
          <w:kern w:val="0"/>
          <w:sz w:val="32"/>
          <w:szCs w:val="32"/>
          <w:lang w:bidi="ar"/>
        </w:rPr>
        <w:t>第五条</w:t>
      </w:r>
      <w:r>
        <w:rPr>
          <w:rFonts w:hint="eastAsia" w:ascii="黑体" w:hAnsi="黑体" w:eastAsia="黑体" w:cs="黑体"/>
          <w:kern w:val="0"/>
          <w:sz w:val="32"/>
          <w:szCs w:val="32"/>
          <w:lang w:bidi="ar"/>
        </w:rPr>
        <w:t> </w:t>
      </w:r>
      <w:r>
        <w:rPr>
          <w:rFonts w:hint="eastAsia" w:ascii="仿宋" w:hAnsi="仿宋" w:eastAsia="仿宋" w:cs="仿宋"/>
          <w:kern w:val="0"/>
          <w:sz w:val="32"/>
          <w:szCs w:val="32"/>
          <w:lang w:bidi="ar"/>
        </w:rPr>
        <w:t>救助资金由市、县两级财政各负担50%，并分别列入财政年度预算。</w:t>
      </w:r>
      <w:r>
        <w:rPr>
          <w:rFonts w:hint="eastAsia" w:ascii="仿宋" w:hAnsi="仿宋" w:eastAsia="仿宋" w:cs="仿宋"/>
          <w:color w:val="000000"/>
          <w:spacing w:val="0"/>
          <w:sz w:val="32"/>
          <w:szCs w:val="32"/>
        </w:rPr>
        <w:t>失独家庭一次性经济救助金随当年计划生育特别扶助金通过代理银行发放至救助对象个人账户。</w:t>
      </w:r>
    </w:p>
    <w:p>
      <w:pPr>
        <w:widowControl/>
        <w:spacing w:line="600" w:lineRule="exact"/>
        <w:ind w:firstLine="320" w:firstLineChars="100"/>
        <w:jc w:val="left"/>
        <w:rPr>
          <w:rFonts w:hint="eastAsia" w:ascii="仿宋" w:hAnsi="仿宋" w:eastAsia="仿宋" w:cs="仿宋"/>
          <w:sz w:val="32"/>
          <w:szCs w:val="32"/>
        </w:rPr>
      </w:pPr>
      <w:r>
        <w:rPr>
          <w:rStyle w:val="8"/>
          <w:rFonts w:hint="eastAsia" w:ascii="黑体" w:hAnsi="黑体" w:eastAsia="黑体" w:cs="黑体"/>
          <w:b w:val="0"/>
          <w:color w:val="000000"/>
          <w:kern w:val="0"/>
          <w:sz w:val="32"/>
          <w:szCs w:val="32"/>
          <w:lang w:bidi="ar"/>
        </w:rPr>
        <w:t>第六条</w:t>
      </w:r>
      <w:r>
        <w:rPr>
          <w:rFonts w:hint="eastAsia" w:ascii="黑体" w:hAnsi="黑体" w:eastAsia="黑体" w:cs="黑体"/>
          <w:kern w:val="0"/>
          <w:sz w:val="32"/>
          <w:szCs w:val="32"/>
          <w:lang w:bidi="ar"/>
        </w:rPr>
        <w:t xml:space="preserve"> </w:t>
      </w:r>
      <w:r>
        <w:rPr>
          <w:rFonts w:hint="eastAsia" w:ascii="仿宋" w:hAnsi="仿宋" w:eastAsia="仿宋" w:cs="仿宋"/>
          <w:kern w:val="0"/>
          <w:sz w:val="32"/>
          <w:szCs w:val="32"/>
          <w:lang w:bidi="ar"/>
        </w:rPr>
        <w:t xml:space="preserve"> </w:t>
      </w:r>
      <w:r>
        <w:rPr>
          <w:rFonts w:hint="eastAsia" w:ascii="仿宋" w:hAnsi="仿宋" w:eastAsia="仿宋" w:cs="仿宋"/>
          <w:sz w:val="32"/>
          <w:szCs w:val="32"/>
        </w:rPr>
        <w:t>失独家庭一次性经济救助对象随我市当年国家计划生育特别扶助新增对象一同审核、确认。各县（市、区）卫生健康部门、乡镇政府（街道办事处）对符合本办法规定的救助对象，应在特别扶助新增对象档案中注明其同时属于失独家庭一次性经济救助对象及应当发放的救助金额，并填写《平顶山市失独家庭一次性经济救助对象统计表》，随当年计划生育奖励扶助确认报告一同上报至市卫生健康部门。</w:t>
      </w:r>
    </w:p>
    <w:p>
      <w:pPr>
        <w:widowControl/>
        <w:spacing w:line="600" w:lineRule="exact"/>
        <w:ind w:firstLine="640" w:firstLineChars="200"/>
        <w:jc w:val="left"/>
        <w:rPr>
          <w:rFonts w:hint="eastAsia" w:ascii="仿宋" w:hAnsi="仿宋" w:eastAsia="仿宋" w:cs="仿宋"/>
          <w:sz w:val="32"/>
          <w:szCs w:val="32"/>
        </w:rPr>
      </w:pPr>
      <w:r>
        <w:rPr>
          <w:rStyle w:val="8"/>
          <w:rFonts w:hint="eastAsia" w:ascii="黑体" w:hAnsi="黑体" w:eastAsia="黑体" w:cs="黑体"/>
          <w:b w:val="0"/>
          <w:color w:val="000000"/>
          <w:kern w:val="0"/>
          <w:sz w:val="32"/>
          <w:szCs w:val="32"/>
          <w:lang w:bidi="ar"/>
        </w:rPr>
        <w:t>第七条</w:t>
      </w:r>
      <w:r>
        <w:rPr>
          <w:rStyle w:val="8"/>
          <w:rFonts w:hint="eastAsia" w:ascii="仿宋" w:hAnsi="仿宋" w:eastAsia="仿宋" w:cs="仿宋"/>
          <w:kern w:val="0"/>
          <w:sz w:val="32"/>
          <w:szCs w:val="32"/>
          <w:lang w:bidi="ar"/>
        </w:rPr>
        <w:t xml:space="preserve">  </w:t>
      </w:r>
      <w:r>
        <w:rPr>
          <w:rFonts w:hint="eastAsia" w:ascii="仿宋" w:hAnsi="仿宋" w:eastAsia="仿宋" w:cs="仿宋"/>
          <w:sz w:val="32"/>
          <w:szCs w:val="32"/>
        </w:rPr>
        <w:t>市、县两级卫生健康部门依据新增加的失独家庭救助对象，及时向同级财政部门申请救助经费预算、协调经费拨付及银行转账工作，确保一次性经济救助金与计划生育特别扶助金同时发放。</w:t>
      </w:r>
    </w:p>
    <w:p>
      <w:pPr>
        <w:widowControl/>
        <w:spacing w:line="600" w:lineRule="exact"/>
        <w:ind w:firstLine="640" w:firstLineChars="200"/>
        <w:jc w:val="left"/>
        <w:rPr>
          <w:rFonts w:hint="eastAsia" w:ascii="仿宋" w:hAnsi="仿宋" w:eastAsia="仿宋" w:cs="仿宋"/>
          <w:kern w:val="0"/>
          <w:sz w:val="32"/>
          <w:szCs w:val="32"/>
        </w:rPr>
      </w:pPr>
      <w:r>
        <w:rPr>
          <w:rStyle w:val="8"/>
          <w:rFonts w:hint="eastAsia" w:ascii="黑体" w:hAnsi="黑体" w:eastAsia="黑体" w:cs="黑体"/>
          <w:b w:val="0"/>
          <w:color w:val="000000"/>
          <w:kern w:val="0"/>
          <w:sz w:val="32"/>
          <w:szCs w:val="32"/>
          <w:lang w:bidi="ar"/>
        </w:rPr>
        <w:t>第八条</w:t>
      </w:r>
      <w:r>
        <w:rPr>
          <w:rStyle w:val="8"/>
          <w:rFonts w:hint="eastAsia" w:ascii="仿宋" w:hAnsi="仿宋" w:eastAsia="仿宋" w:cs="仿宋"/>
          <w:kern w:val="0"/>
          <w:sz w:val="32"/>
          <w:szCs w:val="32"/>
          <w:lang w:bidi="ar"/>
        </w:rPr>
        <w:t xml:space="preserve">  </w:t>
      </w:r>
      <w:r>
        <w:rPr>
          <w:rFonts w:hint="eastAsia" w:ascii="仿宋" w:hAnsi="仿宋" w:eastAsia="仿宋" w:cs="仿宋"/>
          <w:kern w:val="0"/>
          <w:sz w:val="32"/>
          <w:szCs w:val="32"/>
        </w:rPr>
        <w:t>当事人对县级</w:t>
      </w:r>
      <w:r>
        <w:rPr>
          <w:rFonts w:hint="eastAsia" w:ascii="仿宋" w:hAnsi="仿宋" w:eastAsia="仿宋" w:cs="仿宋"/>
          <w:sz w:val="32"/>
          <w:szCs w:val="32"/>
        </w:rPr>
        <w:t>失独家庭一次性经济救助对象确认结果</w:t>
      </w:r>
      <w:r>
        <w:rPr>
          <w:rFonts w:hint="eastAsia" w:ascii="仿宋" w:hAnsi="仿宋" w:eastAsia="仿宋" w:cs="仿宋"/>
          <w:kern w:val="0"/>
          <w:sz w:val="32"/>
          <w:szCs w:val="32"/>
        </w:rPr>
        <w:t>有异议的，可以写明理由向市级卫生健康部门申请复核。</w:t>
      </w:r>
    </w:p>
    <w:p>
      <w:pPr>
        <w:widowControl/>
        <w:spacing w:line="600" w:lineRule="exact"/>
        <w:ind w:firstLine="640" w:firstLineChars="200"/>
        <w:jc w:val="left"/>
        <w:rPr>
          <w:rFonts w:hint="eastAsia" w:ascii="仿宋" w:hAnsi="仿宋" w:eastAsia="仿宋" w:cs="仿宋"/>
          <w:kern w:val="0"/>
          <w:sz w:val="32"/>
          <w:szCs w:val="32"/>
          <w:lang w:bidi="ar"/>
        </w:rPr>
      </w:pPr>
      <w:r>
        <w:rPr>
          <w:rStyle w:val="8"/>
          <w:rFonts w:hint="eastAsia" w:ascii="黑体" w:hAnsi="黑体" w:eastAsia="黑体" w:cs="黑体"/>
          <w:b w:val="0"/>
          <w:color w:val="000000"/>
          <w:kern w:val="0"/>
          <w:sz w:val="32"/>
          <w:szCs w:val="32"/>
          <w:lang w:bidi="ar"/>
        </w:rPr>
        <w:t>第九条</w:t>
      </w:r>
      <w:r>
        <w:rPr>
          <w:rStyle w:val="8"/>
          <w:rFonts w:hint="eastAsia" w:ascii="黑体" w:hAnsi="黑体" w:eastAsia="黑体" w:cs="黑体"/>
          <w:kern w:val="0"/>
          <w:sz w:val="32"/>
          <w:szCs w:val="32"/>
          <w:lang w:bidi="ar"/>
        </w:rPr>
        <w:t xml:space="preserve"> </w:t>
      </w:r>
      <w:r>
        <w:rPr>
          <w:rStyle w:val="8"/>
          <w:rFonts w:hint="eastAsia" w:ascii="仿宋" w:hAnsi="仿宋" w:eastAsia="仿宋" w:cs="仿宋"/>
          <w:kern w:val="0"/>
          <w:sz w:val="32"/>
          <w:szCs w:val="32"/>
          <w:lang w:bidi="ar"/>
        </w:rPr>
        <w:t xml:space="preserve"> </w:t>
      </w:r>
      <w:r>
        <w:rPr>
          <w:rFonts w:hint="eastAsia" w:ascii="仿宋" w:hAnsi="仿宋" w:eastAsia="仿宋" w:cs="仿宋"/>
          <w:kern w:val="0"/>
          <w:sz w:val="32"/>
          <w:szCs w:val="32"/>
          <w:lang w:bidi="ar"/>
        </w:rPr>
        <w:t>一次性经济救助资金应当专款专用。对在一次性经济救助资金审核、确认、发放过程中弄虚作假或以其他手段骗取救助资金的单位或个人，一经发现，追缴其非法所得，依法严肃处理；构成犯罪的，依法追究刑事责任。</w:t>
      </w:r>
    </w:p>
    <w:p>
      <w:pPr>
        <w:widowControl/>
        <w:spacing w:line="600" w:lineRule="exact"/>
        <w:ind w:firstLine="640" w:firstLineChars="200"/>
        <w:jc w:val="left"/>
        <w:rPr>
          <w:rFonts w:hint="eastAsia" w:ascii="仿宋" w:hAnsi="仿宋" w:eastAsia="仿宋" w:cs="仿宋"/>
          <w:kern w:val="0"/>
          <w:sz w:val="32"/>
          <w:szCs w:val="32"/>
          <w:lang w:bidi="ar"/>
        </w:rPr>
      </w:pPr>
      <w:r>
        <w:rPr>
          <w:rStyle w:val="8"/>
          <w:rFonts w:hint="eastAsia" w:ascii="黑体" w:hAnsi="黑体" w:eastAsia="黑体" w:cs="黑体"/>
          <w:b w:val="0"/>
          <w:color w:val="000000"/>
          <w:kern w:val="0"/>
          <w:sz w:val="32"/>
          <w:szCs w:val="32"/>
          <w:lang w:bidi="ar"/>
        </w:rPr>
        <w:t>第十条</w:t>
      </w:r>
      <w:r>
        <w:rPr>
          <w:rStyle w:val="8"/>
          <w:rFonts w:hint="eastAsia" w:ascii="仿宋" w:hAnsi="仿宋" w:eastAsia="仿宋" w:cs="仿宋"/>
          <w:kern w:val="0"/>
          <w:sz w:val="32"/>
          <w:szCs w:val="32"/>
          <w:lang w:bidi="ar"/>
        </w:rPr>
        <w:t xml:space="preserve">  </w:t>
      </w:r>
      <w:r>
        <w:rPr>
          <w:rFonts w:hint="eastAsia" w:ascii="仿宋" w:hAnsi="仿宋" w:eastAsia="仿宋" w:cs="仿宋"/>
          <w:kern w:val="0"/>
          <w:sz w:val="32"/>
          <w:szCs w:val="32"/>
          <w:lang w:bidi="ar"/>
        </w:rPr>
        <w:t>失独家庭的一次性经济救助金不计入最低生活保障金的基数内，不计入个人或家庭收入，不影响其家庭享受计划生育特别扶助、民生保障公共服务、扶贫开发扶助等其他惠民政策。</w:t>
      </w:r>
    </w:p>
    <w:p>
      <w:pPr>
        <w:widowControl/>
        <w:spacing w:line="600" w:lineRule="exact"/>
        <w:ind w:firstLine="640" w:firstLineChars="200"/>
        <w:jc w:val="left"/>
        <w:rPr>
          <w:rFonts w:hint="eastAsia" w:ascii="仿宋" w:hAnsi="仿宋" w:eastAsia="仿宋" w:cs="仿宋"/>
          <w:kern w:val="0"/>
          <w:sz w:val="32"/>
          <w:szCs w:val="32"/>
          <w:lang w:bidi="ar"/>
        </w:rPr>
      </w:pPr>
      <w:r>
        <w:rPr>
          <w:rStyle w:val="8"/>
          <w:rFonts w:hint="eastAsia" w:ascii="黑体" w:hAnsi="黑体" w:eastAsia="黑体" w:cs="黑体"/>
          <w:b w:val="0"/>
          <w:color w:val="000000"/>
          <w:kern w:val="0"/>
          <w:sz w:val="32"/>
          <w:szCs w:val="32"/>
          <w:lang w:bidi="ar"/>
        </w:rPr>
        <w:t>第十一条</w:t>
      </w:r>
      <w:r>
        <w:rPr>
          <w:rStyle w:val="8"/>
          <w:rFonts w:hint="eastAsia" w:ascii="仿宋" w:hAnsi="仿宋" w:eastAsia="仿宋" w:cs="仿宋"/>
          <w:kern w:val="0"/>
          <w:sz w:val="32"/>
          <w:szCs w:val="32"/>
          <w:lang w:bidi="ar"/>
        </w:rPr>
        <w:t xml:space="preserve">  </w:t>
      </w:r>
      <w:r>
        <w:rPr>
          <w:rFonts w:hint="eastAsia" w:ascii="仿宋" w:hAnsi="仿宋" w:eastAsia="仿宋" w:cs="仿宋"/>
          <w:kern w:val="0"/>
          <w:sz w:val="32"/>
          <w:szCs w:val="32"/>
          <w:lang w:bidi="ar"/>
        </w:rPr>
        <w:t>本办法未明确事宜，由</w:t>
      </w:r>
      <w:r>
        <w:rPr>
          <w:rFonts w:hint="eastAsia" w:ascii="仿宋" w:hAnsi="仿宋" w:eastAsia="仿宋" w:cs="仿宋"/>
          <w:kern w:val="0"/>
          <w:sz w:val="32"/>
          <w:szCs w:val="32"/>
        </w:rPr>
        <w:t>市级卫生健康</w:t>
      </w:r>
      <w:r>
        <w:rPr>
          <w:rFonts w:hint="eastAsia" w:ascii="仿宋" w:hAnsi="仿宋" w:eastAsia="仿宋" w:cs="仿宋"/>
          <w:kern w:val="0"/>
          <w:sz w:val="32"/>
          <w:szCs w:val="32"/>
          <w:lang w:bidi="ar"/>
        </w:rPr>
        <w:t>部门会同市级财政等有关部门制定实施细则。</w:t>
      </w:r>
    </w:p>
    <w:p>
      <w:pPr>
        <w:widowControl/>
        <w:spacing w:line="600" w:lineRule="exact"/>
        <w:ind w:firstLine="640" w:firstLineChars="200"/>
        <w:jc w:val="left"/>
        <w:rPr>
          <w:rFonts w:ascii="仿宋_GB2312" w:eastAsia="仿宋_GB2312"/>
          <w:sz w:val="32"/>
          <w:szCs w:val="32"/>
        </w:rPr>
        <w:sectPr>
          <w:headerReference r:id="rId4" w:type="first"/>
          <w:footerReference r:id="rId7" w:type="first"/>
          <w:headerReference r:id="rId3" w:type="default"/>
          <w:footerReference r:id="rId5" w:type="default"/>
          <w:footerReference r:id="rId6" w:type="even"/>
          <w:pgSz w:w="11850" w:h="16783"/>
          <w:pgMar w:top="2098" w:right="1474" w:bottom="1985" w:left="1588" w:header="851" w:footer="992" w:gutter="0"/>
          <w:cols w:space="720" w:num="1"/>
          <w:titlePg/>
          <w:docGrid w:type="lines" w:linePitch="636" w:charSpace="0"/>
        </w:sectPr>
      </w:pPr>
      <w:r>
        <w:rPr>
          <w:rStyle w:val="8"/>
          <w:rFonts w:hint="eastAsia" w:ascii="黑体" w:hAnsi="黑体" w:eastAsia="黑体" w:cs="黑体"/>
          <w:b w:val="0"/>
          <w:color w:val="000000"/>
          <w:kern w:val="0"/>
          <w:sz w:val="32"/>
          <w:szCs w:val="32"/>
          <w:lang w:bidi="ar"/>
        </w:rPr>
        <w:t>第十二条</w:t>
      </w:r>
      <w:r>
        <w:rPr>
          <w:rStyle w:val="8"/>
          <w:rFonts w:hint="eastAsia" w:ascii="仿宋" w:hAnsi="仿宋" w:eastAsia="仿宋" w:cs="仿宋"/>
          <w:kern w:val="0"/>
          <w:sz w:val="32"/>
          <w:szCs w:val="32"/>
          <w:lang w:bidi="ar"/>
        </w:rPr>
        <w:t xml:space="preserve">  </w:t>
      </w:r>
      <w:r>
        <w:rPr>
          <w:rFonts w:hint="eastAsia" w:ascii="仿宋" w:hAnsi="仿宋" w:eastAsia="仿宋" w:cs="仿宋"/>
          <w:kern w:val="0"/>
          <w:sz w:val="32"/>
          <w:szCs w:val="32"/>
        </w:rPr>
        <w:t>本办法自</w:t>
      </w:r>
      <w:r>
        <w:rPr>
          <w:rFonts w:hint="eastAsia" w:ascii="仿宋" w:hAnsi="仿宋" w:eastAsia="仿宋" w:cs="仿宋"/>
          <w:kern w:val="0"/>
          <w:sz w:val="32"/>
          <w:szCs w:val="32"/>
          <w:lang w:eastAsia="zh-CN"/>
        </w:rPr>
        <w:t>印发之</w:t>
      </w:r>
      <w:r>
        <w:rPr>
          <w:rFonts w:hint="eastAsia" w:ascii="仿宋" w:hAnsi="仿宋" w:eastAsia="仿宋" w:cs="仿宋"/>
          <w:kern w:val="0"/>
          <w:sz w:val="32"/>
          <w:szCs w:val="32"/>
        </w:rPr>
        <w:t>日起施行。《平顶山市人民政府关于印发平顶山市失独家庭经济救助办法的通知》（</w:t>
      </w:r>
      <w:r>
        <w:rPr>
          <w:rFonts w:hint="eastAsia" w:ascii="仿宋" w:hAnsi="仿宋" w:eastAsia="仿宋" w:cs="仿宋"/>
          <w:sz w:val="32"/>
          <w:szCs w:val="32"/>
        </w:rPr>
        <w:t>平政〔2015〕54号</w:t>
      </w:r>
      <w:r>
        <w:rPr>
          <w:rFonts w:hint="eastAsia" w:ascii="仿宋" w:hAnsi="仿宋" w:eastAsia="仿宋" w:cs="仿宋"/>
          <w:kern w:val="0"/>
          <w:sz w:val="32"/>
          <w:szCs w:val="32"/>
        </w:rPr>
        <w:t>）同时废止。我市原有规定与本办法不一致的，按本办法执行，国家和省另有规定的，从其规定。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5</w:t>
    </w:r>
    <w: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fldChar w:fldCharType="begin"/>
    </w:r>
    <w:r>
      <w:rPr>
        <w:rStyle w:val="9"/>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6</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MjlmNWE1MzYxNjFmY2Q2YzJmZGRhOWZlMTQzZTIifQ=="/>
  </w:docVars>
  <w:rsids>
    <w:rsidRoot w:val="00000000"/>
    <w:rsid w:val="2C746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700" w:lineRule="exact"/>
      <w:jc w:val="center"/>
      <w:outlineLvl w:val="0"/>
    </w:pPr>
    <w:rPr>
      <w:rFonts w:eastAsia="方正小标宋简体"/>
      <w:kern w:val="44"/>
      <w:sz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2022-07-08T03:38:54Z</dcterms:created>
  <dc:creator>Administrator</dc:creator>
  <cp:lastModifiedBy>Administrator</cp:lastModifiedBy>
  <dcterms:modified xsi:type="dcterms:W3CDTF">2022-07-08T03:40:13Z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16DE14707D214A3C9518377FCBD6F433</vt:lpwstr>
  </property>
</Properties>
</file>