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9F7A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平顶山市新华区人民医院</w:t>
      </w:r>
      <w:r>
        <w:rPr>
          <w:rFonts w:hint="eastAsia"/>
        </w:rPr>
        <w:t xml:space="preserve"> </w:t>
      </w:r>
    </w:p>
    <w:p w14:paraId="69025C11">
      <w:pPr>
        <w:rPr>
          <w:rFonts w:hint="eastAsia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12410402416885009G</w:t>
      </w:r>
      <w:r>
        <w:rPr>
          <w:rFonts w:hint="eastAsia"/>
        </w:rPr>
        <w:t xml:space="preserve"> </w:t>
      </w:r>
    </w:p>
    <w:p w14:paraId="4B39D5C7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张子甲</w:t>
      </w:r>
      <w:r>
        <w:rPr>
          <w:rFonts w:hint="eastAsia"/>
        </w:rPr>
        <w:t xml:space="preserve"> </w:t>
      </w:r>
    </w:p>
    <w:p w14:paraId="0F62C150">
      <w:pPr>
        <w:rPr>
          <w:rFonts w:hint="eastAsia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平顶山市光明路158号</w:t>
      </w:r>
      <w:r>
        <w:rPr>
          <w:rFonts w:hint="eastAsia"/>
        </w:rPr>
        <w:t xml:space="preserve"> </w:t>
      </w:r>
    </w:p>
    <w:p w14:paraId="2E58E22D">
      <w:pPr>
        <w:rPr>
          <w:rFonts w:hint="eastAsia"/>
        </w:rPr>
      </w:pPr>
      <w:r>
        <w:rPr>
          <w:rFonts w:hint="eastAsia"/>
        </w:rPr>
        <w:t xml:space="preserve">行政许可类别 </w:t>
      </w:r>
      <w:r>
        <w:rPr>
          <w:rFonts w:hint="eastAsia"/>
          <w:lang w:val="en-US" w:eastAsia="zh-CN"/>
        </w:rPr>
        <w:t>核准</w:t>
      </w:r>
      <w:r>
        <w:rPr>
          <w:rFonts w:hint="eastAsia"/>
        </w:rPr>
        <w:t xml:space="preserve"> </w:t>
      </w:r>
    </w:p>
    <w:p w14:paraId="0074630D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行政许可决定书文号 </w:t>
      </w:r>
      <w:r>
        <w:rPr>
          <w:rFonts w:hint="eastAsia"/>
          <w:lang w:val="en-US" w:eastAsia="zh-CN"/>
        </w:rPr>
        <w:t>平卫麻精许准字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第1号</w:t>
      </w:r>
    </w:p>
    <w:p w14:paraId="1850EB71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>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</w:t>
      </w:r>
    </w:p>
    <w:p w14:paraId="7D842F2C">
      <w:pPr>
        <w:rPr>
          <w:rFonts w:hint="eastAsia"/>
        </w:rPr>
      </w:pPr>
      <w:r>
        <w:rPr>
          <w:rFonts w:hint="eastAsia"/>
        </w:rPr>
        <w:t xml:space="preserve">行政许可依据 </w:t>
      </w:r>
      <w:r>
        <w:rPr>
          <w:rFonts w:hint="eastAsia"/>
          <w:color w:val="auto"/>
        </w:rPr>
        <w:t>《</w:t>
      </w:r>
      <w:r>
        <w:rPr>
          <w:rFonts w:hint="eastAsia"/>
          <w:color w:val="auto"/>
          <w:lang w:val="en-US" w:eastAsia="zh-CN"/>
        </w:rPr>
        <w:t>麻醉药品和精神药品管理条例</w:t>
      </w:r>
      <w:r>
        <w:rPr>
          <w:rFonts w:hint="eastAsia"/>
          <w:color w:val="auto"/>
        </w:rPr>
        <w:t>》</w:t>
      </w:r>
    </w:p>
    <w:p w14:paraId="0D249AF0">
      <w:pPr>
        <w:rPr>
          <w:rFonts w:hint="default"/>
          <w:lang w:val="en-US"/>
        </w:rPr>
      </w:pPr>
      <w:r>
        <w:rPr>
          <w:rFonts w:hint="eastAsia"/>
        </w:rPr>
        <w:t xml:space="preserve">行政许可受理日期 </w:t>
      </w:r>
      <w:r>
        <w:rPr>
          <w:rFonts w:hint="eastAsia"/>
          <w:lang w:val="en-US" w:eastAsia="zh-CN"/>
        </w:rPr>
        <w:t>2026/3/18</w:t>
      </w:r>
    </w:p>
    <w:p w14:paraId="15615C5A">
      <w:pPr>
        <w:rPr>
          <w:rFonts w:hint="eastAsia" w:eastAsia="宋体"/>
          <w:lang w:val="en-US" w:eastAsia="zh-CN"/>
        </w:rPr>
      </w:pPr>
      <w:r>
        <w:rPr>
          <w:rFonts w:hint="eastAsia"/>
        </w:rPr>
        <w:t>行政许可申请材料 麻醉药品、第一类精神药品购用印鉴卡变更申请表</w:t>
      </w:r>
      <w:r>
        <w:rPr>
          <w:rFonts w:hint="eastAsia"/>
          <w:lang w:eastAsia="zh-CN"/>
        </w:rPr>
        <w:t>；麻醉药品、第一类精神药品购用印鉴卡</w:t>
      </w:r>
    </w:p>
    <w:p w14:paraId="5B0685BF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准予变更麻醉药品、第一类精神药品购用印鉴卡（变更药学部门负责人）</w:t>
      </w:r>
      <w:r>
        <w:rPr>
          <w:rFonts w:hint="eastAsia"/>
        </w:rPr>
        <w:t xml:space="preserve"> </w:t>
      </w:r>
    </w:p>
    <w:p w14:paraId="098AE67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行政许可决定日期 </w:t>
      </w:r>
      <w:r>
        <w:rPr>
          <w:rFonts w:hint="eastAsia"/>
          <w:lang w:val="en-US" w:eastAsia="zh-CN"/>
        </w:rPr>
        <w:t>2026/3/18</w:t>
      </w:r>
    </w:p>
    <w:p w14:paraId="796E996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行政许可有效期 </w:t>
      </w:r>
      <w:r>
        <w:rPr>
          <w:rFonts w:hint="eastAsia"/>
          <w:lang w:val="en-US" w:eastAsia="zh-CN"/>
        </w:rPr>
        <w:t>2027/1/21</w:t>
      </w:r>
    </w:p>
    <w:p w14:paraId="0C303DC6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251CD7AB">
      <w:pPr>
        <w:rPr>
          <w:rFonts w:hint="eastAsia"/>
        </w:rPr>
      </w:pPr>
      <w:r>
        <w:rPr>
          <w:rFonts w:hint="eastAsia"/>
        </w:rPr>
        <w:t>备注</w:t>
      </w:r>
    </w:p>
    <w:p w14:paraId="02721E7C">
      <w:pPr>
        <w:rPr>
          <w:rFonts w:hint="eastAsia"/>
        </w:rPr>
      </w:pPr>
    </w:p>
    <w:p w14:paraId="54592635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河南德信泉商贸有限公司德信泉生活广场体育场店</w:t>
      </w:r>
      <w:r>
        <w:rPr>
          <w:rFonts w:hint="eastAsia"/>
        </w:rPr>
        <w:t xml:space="preserve"> </w:t>
      </w:r>
    </w:p>
    <w:p w14:paraId="128D4D9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91410402588578320Y</w:t>
      </w:r>
    </w:p>
    <w:p w14:paraId="17400F9B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郭洪勋</w:t>
      </w:r>
      <w:r>
        <w:rPr>
          <w:rFonts w:hint="eastAsia"/>
        </w:rPr>
        <w:t xml:space="preserve"> </w:t>
      </w:r>
    </w:p>
    <w:p w14:paraId="7B3244E9">
      <w:pPr>
        <w:rPr>
          <w:rFonts w:hint="default"/>
          <w:lang w:val="en-US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平顶山市新华区矿工路西段安装处30#楼1#、2#、3#标段</w:t>
      </w:r>
    </w:p>
    <w:p w14:paraId="0C1ED82A">
      <w:pPr>
        <w:rPr>
          <w:rFonts w:hint="eastAsia"/>
        </w:rPr>
      </w:pPr>
      <w:r>
        <w:rPr>
          <w:rFonts w:hint="eastAsia"/>
        </w:rPr>
        <w:t xml:space="preserve">行政许可类别 核准 </w:t>
      </w:r>
    </w:p>
    <w:p w14:paraId="66299100">
      <w:pPr>
        <w:rPr>
          <w:rFonts w:hint="eastAsia"/>
        </w:rPr>
      </w:pPr>
      <w:r>
        <w:rPr>
          <w:rFonts w:hint="eastAsia"/>
        </w:rPr>
        <w:t>行政许可决定书文号 平卫</w:t>
      </w:r>
      <w:r>
        <w:rPr>
          <w:rFonts w:hint="eastAsia"/>
          <w:lang w:val="en-US" w:eastAsia="zh-CN"/>
        </w:rPr>
        <w:t>公许准</w:t>
      </w:r>
      <w:r>
        <w:rPr>
          <w:rFonts w:hint="eastAsia"/>
        </w:rPr>
        <w:t>字〔202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号 </w:t>
      </w:r>
    </w:p>
    <w:p w14:paraId="5C08BA56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>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 </w:t>
      </w:r>
    </w:p>
    <w:p w14:paraId="548FE8B4">
      <w:pPr>
        <w:rPr>
          <w:rFonts w:hint="eastAsia"/>
        </w:rPr>
      </w:pPr>
      <w:r>
        <w:rPr>
          <w:rFonts w:hint="eastAsia"/>
        </w:rPr>
        <w:t xml:space="preserve">行政许可依据 《公共场所卫生管理条例》 </w:t>
      </w:r>
    </w:p>
    <w:p w14:paraId="23A745F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行政许可受理日期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19</w:t>
      </w:r>
    </w:p>
    <w:p w14:paraId="196706AA">
      <w:pPr>
        <w:rPr>
          <w:rFonts w:hint="eastAsia" w:eastAsia="宋体"/>
          <w:lang w:eastAsia="zh-CN"/>
        </w:rPr>
      </w:pPr>
      <w:r>
        <w:rPr>
          <w:rFonts w:hint="eastAsia"/>
        </w:rPr>
        <w:t>行政许可申请材料 公共场所卫生许可证变更申请表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；公共场所卫生许可证</w:t>
      </w:r>
    </w:p>
    <w:p w14:paraId="6B245C88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准予延续</w:t>
      </w:r>
      <w:r>
        <w:rPr>
          <w:rFonts w:hint="eastAsia"/>
        </w:rPr>
        <w:t xml:space="preserve">公共场所卫生许可证 </w:t>
      </w:r>
    </w:p>
    <w:p w14:paraId="20A57A8C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行政许可决定日期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19</w:t>
      </w:r>
    </w:p>
    <w:p w14:paraId="702D649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18</w:t>
      </w:r>
    </w:p>
    <w:p w14:paraId="3C18D46B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7DF2A0FE">
      <w:pPr>
        <w:rPr>
          <w:rFonts w:hint="eastAsia"/>
        </w:rPr>
      </w:pPr>
      <w:r>
        <w:rPr>
          <w:rFonts w:hint="eastAsia"/>
        </w:rPr>
        <w:t>备注</w:t>
      </w:r>
    </w:p>
    <w:p w14:paraId="04688F6D">
      <w:pPr>
        <w:rPr>
          <w:rFonts w:hint="eastAsia"/>
        </w:rPr>
      </w:pPr>
    </w:p>
    <w:p w14:paraId="08391EEC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河南德信泉商贸有限公司德信泉生活广场一矿店</w:t>
      </w:r>
      <w:r>
        <w:rPr>
          <w:rFonts w:hint="eastAsia"/>
        </w:rPr>
        <w:t xml:space="preserve"> </w:t>
      </w:r>
    </w:p>
    <w:p w14:paraId="68CC661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91410403MA449D4WXR</w:t>
      </w:r>
    </w:p>
    <w:p w14:paraId="33A0B88A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王景生</w:t>
      </w:r>
      <w:r>
        <w:rPr>
          <w:rFonts w:hint="eastAsia"/>
        </w:rPr>
        <w:t xml:space="preserve"> </w:t>
      </w:r>
    </w:p>
    <w:p w14:paraId="1005BAD2">
      <w:pPr>
        <w:rPr>
          <w:rFonts w:hint="default"/>
          <w:lang w:val="en-US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平顶山市卫东区一矿路北段路东</w:t>
      </w:r>
    </w:p>
    <w:p w14:paraId="39D6A1AF">
      <w:pPr>
        <w:rPr>
          <w:rFonts w:hint="eastAsia"/>
        </w:rPr>
      </w:pPr>
      <w:r>
        <w:rPr>
          <w:rFonts w:hint="eastAsia"/>
        </w:rPr>
        <w:t xml:space="preserve">行政许可类别 核准 </w:t>
      </w:r>
    </w:p>
    <w:p w14:paraId="15215D0A">
      <w:pPr>
        <w:rPr>
          <w:rFonts w:hint="eastAsia"/>
        </w:rPr>
      </w:pPr>
      <w:r>
        <w:rPr>
          <w:rFonts w:hint="eastAsia"/>
        </w:rPr>
        <w:t>行政许可决定书文号 平卫</w:t>
      </w:r>
      <w:r>
        <w:rPr>
          <w:rFonts w:hint="eastAsia"/>
          <w:lang w:val="en-US" w:eastAsia="zh-CN"/>
        </w:rPr>
        <w:t>公许准</w:t>
      </w:r>
      <w:r>
        <w:rPr>
          <w:rFonts w:hint="eastAsia"/>
        </w:rPr>
        <w:t>字〔202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号 </w:t>
      </w:r>
    </w:p>
    <w:p w14:paraId="32A5B150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>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 </w:t>
      </w:r>
    </w:p>
    <w:p w14:paraId="4E200383">
      <w:pPr>
        <w:rPr>
          <w:rFonts w:hint="eastAsia"/>
        </w:rPr>
      </w:pPr>
      <w:r>
        <w:rPr>
          <w:rFonts w:hint="eastAsia"/>
        </w:rPr>
        <w:t xml:space="preserve">行政许可依据 《公共场所卫生管理条例》 </w:t>
      </w:r>
    </w:p>
    <w:p w14:paraId="01D7891A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行政许可受理日期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19</w:t>
      </w:r>
    </w:p>
    <w:p w14:paraId="5B86198F">
      <w:pPr>
        <w:rPr>
          <w:rFonts w:hint="eastAsia" w:eastAsia="宋体"/>
          <w:lang w:eastAsia="zh-CN"/>
        </w:rPr>
      </w:pPr>
      <w:r>
        <w:rPr>
          <w:rFonts w:hint="eastAsia"/>
        </w:rPr>
        <w:t>行政许可申请材料 公共场所卫生许可证变更申请表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；公共场所卫生许可证</w:t>
      </w:r>
    </w:p>
    <w:p w14:paraId="7F6C565D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准予延续</w:t>
      </w:r>
      <w:r>
        <w:rPr>
          <w:rFonts w:hint="eastAsia"/>
        </w:rPr>
        <w:t xml:space="preserve">公共场所卫生许可证 </w:t>
      </w:r>
    </w:p>
    <w:p w14:paraId="671CDAE6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行政许可决定日期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19</w:t>
      </w:r>
    </w:p>
    <w:p w14:paraId="7DD2E29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18</w:t>
      </w:r>
    </w:p>
    <w:p w14:paraId="0FCCC621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05E38CD4">
      <w:pPr>
        <w:rPr>
          <w:rFonts w:hint="eastAsia"/>
        </w:rPr>
      </w:pPr>
      <w:r>
        <w:rPr>
          <w:rFonts w:hint="eastAsia"/>
        </w:rPr>
        <w:t>备注</w:t>
      </w:r>
    </w:p>
    <w:p w14:paraId="3E961003">
      <w:pPr>
        <w:rPr>
          <w:rFonts w:hint="eastAsia"/>
        </w:rPr>
      </w:pPr>
    </w:p>
    <w:p w14:paraId="1D041C8A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河南德信泉商贸有限公司德信泉生活广场九天店</w:t>
      </w:r>
      <w:r>
        <w:rPr>
          <w:rFonts w:hint="eastAsia"/>
        </w:rPr>
        <w:t xml:space="preserve"> </w:t>
      </w:r>
    </w:p>
    <w:p w14:paraId="1833DD98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91410402588580340Y</w:t>
      </w:r>
    </w:p>
    <w:p w14:paraId="2C8E9B28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郭洪勋</w:t>
      </w:r>
      <w:r>
        <w:rPr>
          <w:rFonts w:hint="eastAsia"/>
        </w:rPr>
        <w:t xml:space="preserve"> </w:t>
      </w:r>
    </w:p>
    <w:p w14:paraId="712160FC">
      <w:pPr>
        <w:rPr>
          <w:rFonts w:hint="default"/>
          <w:lang w:val="en-US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平顶山市新城区祥云路常绿九天庄园28号楼一层</w:t>
      </w:r>
    </w:p>
    <w:p w14:paraId="0A56025B">
      <w:pPr>
        <w:rPr>
          <w:rFonts w:hint="eastAsia"/>
        </w:rPr>
      </w:pPr>
      <w:r>
        <w:rPr>
          <w:rFonts w:hint="eastAsia"/>
        </w:rPr>
        <w:t xml:space="preserve">行政许可类别 核准 </w:t>
      </w:r>
    </w:p>
    <w:p w14:paraId="3BE443E7">
      <w:pPr>
        <w:rPr>
          <w:rFonts w:hint="eastAsia"/>
        </w:rPr>
      </w:pPr>
      <w:r>
        <w:rPr>
          <w:rFonts w:hint="eastAsia"/>
        </w:rPr>
        <w:t>行政许可决定书文号 平卫</w:t>
      </w:r>
      <w:r>
        <w:rPr>
          <w:rFonts w:hint="eastAsia"/>
          <w:lang w:val="en-US" w:eastAsia="zh-CN"/>
        </w:rPr>
        <w:t>公许准</w:t>
      </w:r>
      <w:r>
        <w:rPr>
          <w:rFonts w:hint="eastAsia"/>
        </w:rPr>
        <w:t>字〔202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号 </w:t>
      </w:r>
    </w:p>
    <w:p w14:paraId="47B01083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>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 </w:t>
      </w:r>
    </w:p>
    <w:p w14:paraId="4F079622">
      <w:pPr>
        <w:rPr>
          <w:rFonts w:hint="eastAsia"/>
        </w:rPr>
      </w:pPr>
      <w:r>
        <w:rPr>
          <w:rFonts w:hint="eastAsia"/>
        </w:rPr>
        <w:t xml:space="preserve">行政许可依据 《公共场所卫生管理条例》 </w:t>
      </w:r>
    </w:p>
    <w:p w14:paraId="636E80A0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行政许可受理日期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19</w:t>
      </w:r>
    </w:p>
    <w:p w14:paraId="1126C204">
      <w:pPr>
        <w:rPr>
          <w:rFonts w:hint="eastAsia" w:eastAsia="宋体"/>
          <w:lang w:eastAsia="zh-CN"/>
        </w:rPr>
      </w:pPr>
      <w:r>
        <w:rPr>
          <w:rFonts w:hint="eastAsia"/>
        </w:rPr>
        <w:t>行政许可申请材料 公共场所卫生许可证变更申请表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；公共场所卫生许可证</w:t>
      </w:r>
    </w:p>
    <w:p w14:paraId="7FB89BF4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准予延续</w:t>
      </w:r>
      <w:r>
        <w:rPr>
          <w:rFonts w:hint="eastAsia"/>
        </w:rPr>
        <w:t xml:space="preserve">公共场所卫生许可证 </w:t>
      </w:r>
    </w:p>
    <w:p w14:paraId="50929C26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行政许可决定日期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19</w:t>
      </w:r>
    </w:p>
    <w:p w14:paraId="67BA815D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18</w:t>
      </w:r>
    </w:p>
    <w:p w14:paraId="6A5B0A5F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2AD567B6">
      <w:pPr>
        <w:rPr>
          <w:rFonts w:hint="eastAsia"/>
        </w:rPr>
      </w:pPr>
      <w:r>
        <w:rPr>
          <w:rFonts w:hint="eastAsia"/>
        </w:rPr>
        <w:t>备注</w:t>
      </w:r>
    </w:p>
    <w:p w14:paraId="2B7B1B9F">
      <w:pPr>
        <w:rPr>
          <w:rFonts w:hint="eastAsia"/>
        </w:rPr>
      </w:pPr>
    </w:p>
    <w:p w14:paraId="78F797F2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新华牙乐福口腔门诊部</w:t>
      </w:r>
      <w:r>
        <w:rPr>
          <w:rFonts w:hint="eastAsia"/>
        </w:rPr>
        <w:t xml:space="preserve"> </w:t>
      </w:r>
    </w:p>
    <w:p w14:paraId="4E322B34">
      <w:pPr>
        <w:rPr>
          <w:rFonts w:hint="default"/>
          <w:lang w:val="en-US" w:eastAsia="zh-CN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92410402MA9L30UY8P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0943B853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何晓巾</w:t>
      </w:r>
      <w:r>
        <w:rPr>
          <w:rFonts w:hint="eastAsia"/>
        </w:rPr>
        <w:t xml:space="preserve"> </w:t>
      </w:r>
    </w:p>
    <w:p w14:paraId="22B7E950">
      <w:pPr>
        <w:jc w:val="left"/>
        <w:rPr>
          <w:rFonts w:hint="default"/>
          <w:lang w:val="en-US" w:eastAsia="zh-CN"/>
        </w:rPr>
      </w:pPr>
      <w:r>
        <w:rPr>
          <w:rFonts w:hint="eastAsia"/>
        </w:rPr>
        <w:t>地址</w:t>
      </w:r>
      <w:r>
        <w:rPr>
          <w:rFonts w:hint="eastAsia"/>
          <w:lang w:val="en-US" w:eastAsia="zh-CN"/>
        </w:rPr>
        <w:t xml:space="preserve"> 新华区曙光街街道园林路与长青路交叉口往西100米路北</w:t>
      </w:r>
    </w:p>
    <w:p w14:paraId="61D02816">
      <w:pPr>
        <w:rPr>
          <w:rFonts w:hint="eastAsia"/>
        </w:rPr>
      </w:pPr>
      <w:r>
        <w:rPr>
          <w:rFonts w:hint="eastAsia"/>
        </w:rPr>
        <w:t xml:space="preserve">行政许可类别 </w:t>
      </w:r>
      <w:r>
        <w:rPr>
          <w:rFonts w:hint="eastAsia"/>
          <w:lang w:val="en-US" w:eastAsia="zh-CN"/>
        </w:rPr>
        <w:t>普通</w:t>
      </w:r>
      <w:r>
        <w:rPr>
          <w:rFonts w:hint="eastAsia"/>
        </w:rPr>
        <w:t xml:space="preserve"> </w:t>
      </w:r>
    </w:p>
    <w:p w14:paraId="16878A3A">
      <w:pPr>
        <w:rPr>
          <w:rFonts w:hint="eastAsia"/>
        </w:rPr>
      </w:pPr>
      <w:r>
        <w:rPr>
          <w:rFonts w:hint="eastAsia"/>
        </w:rPr>
        <w:t>行政许可决定书文号 （平）医广〔202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03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 xml:space="preserve">号 </w:t>
      </w:r>
    </w:p>
    <w:p w14:paraId="4E19AB07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 xml:space="preserve"> 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</w:t>
      </w:r>
    </w:p>
    <w:p w14:paraId="4FDBD057">
      <w:pPr>
        <w:rPr>
          <w:rFonts w:hint="eastAsia"/>
        </w:rPr>
      </w:pPr>
      <w:r>
        <w:rPr>
          <w:rFonts w:hint="eastAsia"/>
        </w:rPr>
        <w:t xml:space="preserve">行政许可依据 </w:t>
      </w:r>
      <w:r>
        <w:rPr>
          <w:rFonts w:hint="eastAsia"/>
          <w:color w:val="auto"/>
        </w:rPr>
        <w:t>《医疗</w:t>
      </w:r>
      <w:r>
        <w:rPr>
          <w:rFonts w:hint="eastAsia"/>
          <w:color w:val="auto"/>
          <w:lang w:val="en-US" w:eastAsia="zh-CN"/>
        </w:rPr>
        <w:t>广告管理办法</w:t>
      </w:r>
      <w:r>
        <w:rPr>
          <w:rFonts w:hint="eastAsia"/>
          <w:color w:val="auto"/>
        </w:rPr>
        <w:t>》</w:t>
      </w:r>
    </w:p>
    <w:p w14:paraId="3DFA6CAE">
      <w:pPr>
        <w:rPr>
          <w:rFonts w:hint="default"/>
          <w:lang w:val="en-US"/>
        </w:rPr>
      </w:pPr>
      <w:r>
        <w:rPr>
          <w:rFonts w:hint="eastAsia"/>
        </w:rPr>
        <w:t xml:space="preserve">行政许可受理日期 </w:t>
      </w:r>
      <w:r>
        <w:rPr>
          <w:rFonts w:hint="eastAsia"/>
          <w:lang w:val="en-US" w:eastAsia="zh-CN"/>
        </w:rPr>
        <w:t>2026/3/19</w:t>
      </w:r>
    </w:p>
    <w:p w14:paraId="6CE7FB75"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行政许可申请材料 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医疗广告审查申请表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医疗广告成品样件</w:t>
      </w:r>
      <w:r>
        <w:rPr>
          <w:rFonts w:hint="eastAsia" w:ascii="PingFang SC" w:hAnsi="PingFang SC" w:eastAsia="宋体" w:cs="PingFang SC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1"/>
          <w:szCs w:val="21"/>
        </w:rPr>
        <w:t>医疗机构执业许可证</w:t>
      </w:r>
    </w:p>
    <w:p w14:paraId="2540FEDA">
      <w:pPr>
        <w:rPr>
          <w:rFonts w:hint="eastAsia"/>
        </w:rPr>
      </w:pPr>
      <w:r>
        <w:rPr>
          <w:rFonts w:hint="eastAsia"/>
        </w:rPr>
        <w:t>行政许可内容 同意发布医疗广告（</w:t>
      </w:r>
      <w:r>
        <w:rPr>
          <w:rFonts w:hint="eastAsia"/>
          <w:lang w:val="en-US" w:eastAsia="zh-CN"/>
        </w:rPr>
        <w:t>报纸、期刊、户外、印刷品、网络</w:t>
      </w:r>
      <w:r>
        <w:rPr>
          <w:rFonts w:hint="eastAsia"/>
        </w:rPr>
        <w:t xml:space="preserve">） </w:t>
      </w:r>
    </w:p>
    <w:p w14:paraId="6C9F05CB">
      <w:pPr>
        <w:rPr>
          <w:rFonts w:hint="default"/>
          <w:lang w:val="en-US" w:eastAsia="zh-CN"/>
        </w:rPr>
      </w:pPr>
      <w:r>
        <w:rPr>
          <w:rFonts w:hint="eastAsia"/>
        </w:rPr>
        <w:t xml:space="preserve">行政许可决定日期 </w:t>
      </w:r>
      <w:r>
        <w:rPr>
          <w:rFonts w:hint="eastAsia"/>
          <w:lang w:val="en-US" w:eastAsia="zh-CN"/>
        </w:rPr>
        <w:t>2026/3/19</w:t>
      </w:r>
    </w:p>
    <w:p w14:paraId="52BE907F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行政许可有效期 20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18</w:t>
      </w:r>
      <w:bookmarkStart w:id="0" w:name="_GoBack"/>
      <w:bookmarkEnd w:id="0"/>
    </w:p>
    <w:p w14:paraId="08BC2A97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075ED72F">
      <w:pPr>
        <w:rPr>
          <w:rFonts w:hint="eastAsia"/>
        </w:rPr>
      </w:pPr>
      <w:r>
        <w:rPr>
          <w:rFonts w:hint="eastAsia"/>
        </w:rPr>
        <w:t>备注</w:t>
      </w:r>
    </w:p>
    <w:p w14:paraId="19A5119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TVkZGFhYTVmZTI3ZmZiNTQxZGIxM2UwNjdhMWQifQ=="/>
  </w:docVars>
  <w:rsids>
    <w:rsidRoot w:val="00000000"/>
    <w:rsid w:val="03CC7FCC"/>
    <w:rsid w:val="05B32BF1"/>
    <w:rsid w:val="0999164D"/>
    <w:rsid w:val="0BAA57D2"/>
    <w:rsid w:val="0D0C73F1"/>
    <w:rsid w:val="0D3956CF"/>
    <w:rsid w:val="0E7344BB"/>
    <w:rsid w:val="0EDF2B96"/>
    <w:rsid w:val="0F487439"/>
    <w:rsid w:val="10231B4B"/>
    <w:rsid w:val="1050254E"/>
    <w:rsid w:val="10535B7A"/>
    <w:rsid w:val="106F53D4"/>
    <w:rsid w:val="111443C0"/>
    <w:rsid w:val="11265135"/>
    <w:rsid w:val="11842C4E"/>
    <w:rsid w:val="124613AB"/>
    <w:rsid w:val="126762EA"/>
    <w:rsid w:val="13D85E96"/>
    <w:rsid w:val="152F2718"/>
    <w:rsid w:val="15A2055F"/>
    <w:rsid w:val="161F618A"/>
    <w:rsid w:val="162437A1"/>
    <w:rsid w:val="179912D7"/>
    <w:rsid w:val="18AC28E8"/>
    <w:rsid w:val="18B52DD6"/>
    <w:rsid w:val="191F0E7D"/>
    <w:rsid w:val="192645DB"/>
    <w:rsid w:val="19482481"/>
    <w:rsid w:val="198B3B37"/>
    <w:rsid w:val="1A225941"/>
    <w:rsid w:val="1A775872"/>
    <w:rsid w:val="1B3F70B5"/>
    <w:rsid w:val="1C7B7B4D"/>
    <w:rsid w:val="1CA83347"/>
    <w:rsid w:val="1D1549E0"/>
    <w:rsid w:val="1D4E37F9"/>
    <w:rsid w:val="1DB57169"/>
    <w:rsid w:val="1E110197"/>
    <w:rsid w:val="1ED806AC"/>
    <w:rsid w:val="1F7913FF"/>
    <w:rsid w:val="22852D29"/>
    <w:rsid w:val="22AA14AE"/>
    <w:rsid w:val="230424E9"/>
    <w:rsid w:val="236C12DE"/>
    <w:rsid w:val="236E12BA"/>
    <w:rsid w:val="23AE6B74"/>
    <w:rsid w:val="242D5DC1"/>
    <w:rsid w:val="24A85EC7"/>
    <w:rsid w:val="24D85E8B"/>
    <w:rsid w:val="27457A1B"/>
    <w:rsid w:val="275B1576"/>
    <w:rsid w:val="28110E7C"/>
    <w:rsid w:val="28302F8A"/>
    <w:rsid w:val="2835183D"/>
    <w:rsid w:val="28946BBC"/>
    <w:rsid w:val="28A01F9F"/>
    <w:rsid w:val="28D814F7"/>
    <w:rsid w:val="290E41F5"/>
    <w:rsid w:val="295B7BE7"/>
    <w:rsid w:val="29B63177"/>
    <w:rsid w:val="2A1E16F0"/>
    <w:rsid w:val="2AA94D09"/>
    <w:rsid w:val="2AB542F8"/>
    <w:rsid w:val="2ABC27BD"/>
    <w:rsid w:val="2AC04784"/>
    <w:rsid w:val="2CEF1797"/>
    <w:rsid w:val="2DB03CCD"/>
    <w:rsid w:val="2DD76C0B"/>
    <w:rsid w:val="2E4179A5"/>
    <w:rsid w:val="30A752A2"/>
    <w:rsid w:val="313B0F8A"/>
    <w:rsid w:val="314B5534"/>
    <w:rsid w:val="319B76FC"/>
    <w:rsid w:val="32496611"/>
    <w:rsid w:val="32847649"/>
    <w:rsid w:val="32FB66D7"/>
    <w:rsid w:val="34E61A2F"/>
    <w:rsid w:val="35630E63"/>
    <w:rsid w:val="364278ED"/>
    <w:rsid w:val="37313B18"/>
    <w:rsid w:val="37603F8F"/>
    <w:rsid w:val="381B3088"/>
    <w:rsid w:val="38A57388"/>
    <w:rsid w:val="3AE9450D"/>
    <w:rsid w:val="3AEF7F72"/>
    <w:rsid w:val="3BA7757F"/>
    <w:rsid w:val="3BBA060E"/>
    <w:rsid w:val="3C1A2DCC"/>
    <w:rsid w:val="3C500D95"/>
    <w:rsid w:val="3C5707DF"/>
    <w:rsid w:val="3D8175A7"/>
    <w:rsid w:val="3E326C37"/>
    <w:rsid w:val="3FB66541"/>
    <w:rsid w:val="40993DE8"/>
    <w:rsid w:val="40D42A0A"/>
    <w:rsid w:val="414F5751"/>
    <w:rsid w:val="41CD79D4"/>
    <w:rsid w:val="427817EB"/>
    <w:rsid w:val="429639F8"/>
    <w:rsid w:val="435C3213"/>
    <w:rsid w:val="440901D5"/>
    <w:rsid w:val="45664561"/>
    <w:rsid w:val="45FC3894"/>
    <w:rsid w:val="46364830"/>
    <w:rsid w:val="46A34CA3"/>
    <w:rsid w:val="46F06A7A"/>
    <w:rsid w:val="48E87B6C"/>
    <w:rsid w:val="49B126B9"/>
    <w:rsid w:val="49BD0B8C"/>
    <w:rsid w:val="49CC3368"/>
    <w:rsid w:val="49FF1EDE"/>
    <w:rsid w:val="4A2944A5"/>
    <w:rsid w:val="4B4675A2"/>
    <w:rsid w:val="4BC06718"/>
    <w:rsid w:val="4BCD41E7"/>
    <w:rsid w:val="4C3605C6"/>
    <w:rsid w:val="4D205C29"/>
    <w:rsid w:val="4D304F8F"/>
    <w:rsid w:val="4D4B2E6C"/>
    <w:rsid w:val="4D9E52AC"/>
    <w:rsid w:val="4E0D0D71"/>
    <w:rsid w:val="4E374829"/>
    <w:rsid w:val="4E471F22"/>
    <w:rsid w:val="4EBE72D0"/>
    <w:rsid w:val="4F2C08F5"/>
    <w:rsid w:val="4F9111A0"/>
    <w:rsid w:val="51010D79"/>
    <w:rsid w:val="51081B35"/>
    <w:rsid w:val="51B91164"/>
    <w:rsid w:val="53B35E37"/>
    <w:rsid w:val="5430428A"/>
    <w:rsid w:val="54C8775E"/>
    <w:rsid w:val="54D3116A"/>
    <w:rsid w:val="54E94A3C"/>
    <w:rsid w:val="55352F20"/>
    <w:rsid w:val="55C15F0B"/>
    <w:rsid w:val="561D70E2"/>
    <w:rsid w:val="562C39D0"/>
    <w:rsid w:val="56876E58"/>
    <w:rsid w:val="56B505D4"/>
    <w:rsid w:val="56E10BBC"/>
    <w:rsid w:val="576305C7"/>
    <w:rsid w:val="58637BCC"/>
    <w:rsid w:val="58880226"/>
    <w:rsid w:val="58D34C2F"/>
    <w:rsid w:val="5931044D"/>
    <w:rsid w:val="5A8F4AAC"/>
    <w:rsid w:val="5ACB37B8"/>
    <w:rsid w:val="5B3943CB"/>
    <w:rsid w:val="5B48305A"/>
    <w:rsid w:val="5CDD41E0"/>
    <w:rsid w:val="5CEC5A48"/>
    <w:rsid w:val="5D3157E5"/>
    <w:rsid w:val="5D5959A6"/>
    <w:rsid w:val="5DED613B"/>
    <w:rsid w:val="5EA011A5"/>
    <w:rsid w:val="5EA63D8B"/>
    <w:rsid w:val="5EB10D6B"/>
    <w:rsid w:val="5F452568"/>
    <w:rsid w:val="5F856C98"/>
    <w:rsid w:val="5FBD578B"/>
    <w:rsid w:val="5FFB7139"/>
    <w:rsid w:val="60155EB7"/>
    <w:rsid w:val="60831CE7"/>
    <w:rsid w:val="608F5AD7"/>
    <w:rsid w:val="61836B77"/>
    <w:rsid w:val="61A909FB"/>
    <w:rsid w:val="61B20100"/>
    <w:rsid w:val="621F0E23"/>
    <w:rsid w:val="6272527A"/>
    <w:rsid w:val="63A11B4C"/>
    <w:rsid w:val="64FC52DD"/>
    <w:rsid w:val="66403196"/>
    <w:rsid w:val="676E3E49"/>
    <w:rsid w:val="680C5C88"/>
    <w:rsid w:val="687F1CAA"/>
    <w:rsid w:val="689E19FA"/>
    <w:rsid w:val="69E9754E"/>
    <w:rsid w:val="6A5A6CEC"/>
    <w:rsid w:val="6B5A2F8E"/>
    <w:rsid w:val="6C4D5463"/>
    <w:rsid w:val="6C4E5EC8"/>
    <w:rsid w:val="6C546607"/>
    <w:rsid w:val="6D3D05B7"/>
    <w:rsid w:val="6D4B5550"/>
    <w:rsid w:val="6D5B0B6E"/>
    <w:rsid w:val="6D8324A0"/>
    <w:rsid w:val="6E09061A"/>
    <w:rsid w:val="6E2C11DA"/>
    <w:rsid w:val="6F3C186F"/>
    <w:rsid w:val="6F6C0816"/>
    <w:rsid w:val="70C94530"/>
    <w:rsid w:val="71613960"/>
    <w:rsid w:val="75A00E24"/>
    <w:rsid w:val="770C55D1"/>
    <w:rsid w:val="77D52578"/>
    <w:rsid w:val="77EC2986"/>
    <w:rsid w:val="78AD703F"/>
    <w:rsid w:val="791A05AF"/>
    <w:rsid w:val="79202634"/>
    <w:rsid w:val="7A7E0B8B"/>
    <w:rsid w:val="7B1951D5"/>
    <w:rsid w:val="7B9D26BC"/>
    <w:rsid w:val="7C0559AC"/>
    <w:rsid w:val="7C1900D7"/>
    <w:rsid w:val="7C865BAB"/>
    <w:rsid w:val="7C9E08D4"/>
    <w:rsid w:val="7D0A0D2F"/>
    <w:rsid w:val="7D652106"/>
    <w:rsid w:val="7E187E9C"/>
    <w:rsid w:val="7E5C27F5"/>
    <w:rsid w:val="7E9A03B7"/>
    <w:rsid w:val="7F7C005A"/>
    <w:rsid w:val="7FB83A5B"/>
    <w:rsid w:val="7FC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sz w:val="21"/>
      <w:szCs w:val="21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hover12"/>
    <w:basedOn w:val="4"/>
    <w:autoRedefine/>
    <w:qFormat/>
    <w:uiPriority w:val="0"/>
    <w:rPr>
      <w:shd w:val="clear" w:fill="0B3791"/>
    </w:rPr>
  </w:style>
  <w:style w:type="character" w:customStyle="1" w:styleId="13">
    <w:name w:val="hover13"/>
    <w:basedOn w:val="4"/>
    <w:qFormat/>
    <w:uiPriority w:val="0"/>
    <w:rPr>
      <w:shd w:val="clear" w:fill="0B3791"/>
    </w:rPr>
  </w:style>
  <w:style w:type="character" w:customStyle="1" w:styleId="14">
    <w:name w:val="not([class*=suffix])"/>
    <w:basedOn w:val="4"/>
    <w:qFormat/>
    <w:uiPriority w:val="0"/>
    <w:rPr>
      <w:sz w:val="19"/>
      <w:szCs w:val="19"/>
    </w:rPr>
  </w:style>
  <w:style w:type="character" w:customStyle="1" w:styleId="15">
    <w:name w:val="not([class*=suffix])1"/>
    <w:basedOn w:val="4"/>
    <w:autoRedefine/>
    <w:qFormat/>
    <w:uiPriority w:val="0"/>
  </w:style>
  <w:style w:type="character" w:customStyle="1" w:styleId="16">
    <w:name w:val="hover10"/>
    <w:basedOn w:val="4"/>
    <w:autoRedefine/>
    <w:qFormat/>
    <w:uiPriority w:val="0"/>
    <w:rPr>
      <w:shd w:val="clear" w:fill="0B3791"/>
    </w:rPr>
  </w:style>
  <w:style w:type="character" w:customStyle="1" w:styleId="17">
    <w:name w:val="hover11"/>
    <w:basedOn w:val="4"/>
    <w:autoRedefine/>
    <w:qFormat/>
    <w:uiPriority w:val="0"/>
    <w:rPr>
      <w:shd w:val="clear" w:fill="0B3791"/>
    </w:rPr>
  </w:style>
  <w:style w:type="character" w:customStyle="1" w:styleId="18">
    <w:name w:val="hover"/>
    <w:basedOn w:val="4"/>
    <w:autoRedefine/>
    <w:qFormat/>
    <w:uiPriority w:val="0"/>
    <w:rPr>
      <w:shd w:val="clear" w:fill="0B3791"/>
    </w:rPr>
  </w:style>
  <w:style w:type="character" w:customStyle="1" w:styleId="19">
    <w:name w:val="hover1"/>
    <w:basedOn w:val="4"/>
    <w:qFormat/>
    <w:uiPriority w:val="0"/>
    <w:rPr>
      <w:shd w:val="clear" w:fill="0B379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656</Characters>
  <Lines>0</Lines>
  <Paragraphs>0</Paragraphs>
  <TotalTime>1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2021-12-09T05:53:00Z</dcterms:created>
  <dc:creator>Administrator</dc:creator>
  <cp:lastModifiedBy>Z</cp:lastModifiedBy>
  <dcterms:modified xsi:type="dcterms:W3CDTF">2026-03-19T03:45:06Z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9EAEA3CBFFC64BE9A6C5B0035EDAD712</vt:lpwstr>
  </property>
  <property fmtid="{D5CDD505-2E9C-101B-9397-08002B2CF9AE}" pid="4" name="KSOTemplateDocerSaveRecord">
    <vt:lpwstr>eyJoZGlkIjoiMDNhMTVkZGFhYTVmZTI3ZmZiNTQxZGIxM2UwNjdhMWQiLCJ1c2VySWQiOiIyMjkwODI3MDkifQ==</vt:lpwstr>
  </property>
</Properties>
</file>